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320"/>
          <w:tab w:val="right" w:leader="none" w:pos="8640"/>
        </w:tabs>
        <w:ind w:left="-1276" w:right="-118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POZIV UMETNICIMA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Pozivamo umetnike da učestvuju na konkursu </w:t>
      </w:r>
      <w:r w:rsidDel="00000000" w:rsidR="00000000" w:rsidRPr="00000000">
        <w:rPr>
          <w:rtl w:val="0"/>
        </w:rPr>
        <w:t xml:space="preserve">za  </w:t>
      </w:r>
      <w:r w:rsidDel="00000000" w:rsidR="00000000" w:rsidRPr="00000000">
        <w:rPr>
          <w:color w:val="000000"/>
          <w:rtl w:val="0"/>
        </w:rPr>
        <w:t xml:space="preserve">“2. Bijenale akvarela, Novi Sad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Svi umetnici stariji od 18 godina, mogu učestvovati na konkursu za </w:t>
      </w:r>
      <w:r w:rsidDel="00000000" w:rsidR="00000000" w:rsidRPr="00000000">
        <w:rPr>
          <w:rtl w:val="0"/>
        </w:rPr>
        <w:t xml:space="preserve">drugo</w:t>
      </w:r>
      <w:r w:rsidDel="00000000" w:rsidR="00000000" w:rsidRPr="00000000">
        <w:rPr>
          <w:color w:val="000000"/>
          <w:rtl w:val="0"/>
        </w:rPr>
        <w:t xml:space="preserve"> bijenale akvarela u Novom Sadu, koje će se održati krajem novembr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2025, u organizaciji Kulturnog centra Novi Sad. 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Umetnici sa boravištem van teritorije Republike Srbije, ukoliko prođu prvi krug žiriranja, na izložbu šalju verodostojnu reprodukciju originala, u prirodnoj veličini, na papiru odgovarajućeg kvaliteta. Ti radovi se ne vraćaju.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Umetnici sa teritorije Srbije šalju originale, koji će im nakon završetka izložbe biti vraćeni.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Nagrađeni rad ostaje u arhivu Bijenala.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Ukoliko nagrađeni rad pripada autoru koji živi van teritorije Srbije, taj autor biće u obavezi da pošalje originalni rad organizatorima bijenala.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Autori konkurišu sa jednim radom. Konkurs je otvoren do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color w:val="000000"/>
          <w:rtl w:val="0"/>
        </w:rPr>
        <w:t xml:space="preserve">. oktobra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Žiri dodeljuje jednu nagradu (otkup slike).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Dodeliće se i nagrada publike jednom autoru.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Za svakog učesnika čije delo uđe u izbor za izlaganje biće obezbeđen štampani katalog. </w:t>
      </w:r>
    </w:p>
    <w:p w:rsidR="00000000" w:rsidDel="00000000" w:rsidP="00000000" w:rsidRDefault="00000000" w:rsidRPr="00000000" w14:paraId="00000011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Propozicije bijenala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Umetnik šalje </w:t>
      </w:r>
      <w:r w:rsidDel="00000000" w:rsidR="00000000" w:rsidRPr="00000000">
        <w:rPr>
          <w:rtl w:val="0"/>
        </w:rPr>
        <w:t xml:space="preserve">jednu</w:t>
      </w:r>
      <w:r w:rsidDel="00000000" w:rsidR="00000000" w:rsidRPr="00000000">
        <w:rPr>
          <w:color w:val="000000"/>
          <w:rtl w:val="0"/>
        </w:rPr>
        <w:t xml:space="preserve"> fotografiju rada kojim konkuriše, kao i obavezne dodatne 3 ili 4 fotografije drugih svojih radova u tehnici akvarela, kao reference. Fotografije radova treba da budu bez digitalne obrade i filtera, sa svakim od radova prikazanim u celosti, bez dodatnih okvira i pozadine, ispravno orijentisane, 300 dpi, (fotografije lošeg kvaliteta, koje ne ispunjavaju gore navedene uslove, neće se razmatrati).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Obavezno imenovati fotografije na sledeći način “ime i prezime umetnika_naziv dela_dimenzije u cm_ godina nastanka”. 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Radovi moraju biti originalno delo autora, nastalo u poslednje dve godine; kopije tuđih radova,  radovi nastali na časovima ili radovi sa foto referenci koje nije uradio sam autor, neće biti prihvaćeni.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Radovi najvećim delom (90%) moraju biti urađeni tehnikom akvarela, na papiru.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Format - ne sme biti manji od 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x3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cm, n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 veći od </w:t>
      </w:r>
      <w:r w:rsidDel="00000000" w:rsidR="00000000" w:rsidRPr="00000000">
        <w:rPr>
          <w:sz w:val="23"/>
          <w:szCs w:val="23"/>
          <w:rtl w:val="0"/>
        </w:rPr>
        <w:t xml:space="preserve">56</w:t>
      </w:r>
      <w:r w:rsidDel="00000000" w:rsidR="00000000" w:rsidRPr="00000000">
        <w:rPr>
          <w:sz w:val="23"/>
          <w:szCs w:val="23"/>
          <w:rtl w:val="0"/>
        </w:rPr>
        <w:t xml:space="preserve">x76 </w:t>
      </w:r>
      <w:r w:rsidDel="00000000" w:rsidR="00000000" w:rsidRPr="00000000">
        <w:rPr>
          <w:color w:val="000000"/>
          <w:rtl w:val="0"/>
        </w:rPr>
        <w:t xml:space="preserve">cm;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 slobodna;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Prijavni obrazac ispunjen, potpisan i skeniran (ili fotografisan), šalje se kao pdf ili jpg dokument, uz fotografije pri prijavi na konkurs mejlom;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Ispunjen (podatke otkucati</w:t>
      </w:r>
      <w:r w:rsidDel="00000000" w:rsidR="00000000" w:rsidRPr="00000000">
        <w:rPr>
          <w:rtl w:val="0"/>
        </w:rPr>
        <w:t xml:space="preserve"> ili čitko ispisati, </w:t>
      </w:r>
      <w:r w:rsidDel="00000000" w:rsidR="00000000" w:rsidRPr="00000000">
        <w:rPr>
          <w:b w:val="1"/>
          <w:rtl w:val="0"/>
        </w:rPr>
        <w:t xml:space="preserve">štampanim</w:t>
      </w:r>
      <w:r w:rsidDel="00000000" w:rsidR="00000000" w:rsidRPr="00000000">
        <w:rPr>
          <w:rtl w:val="0"/>
        </w:rPr>
        <w:t xml:space="preserve"> slovima</w:t>
      </w:r>
      <w:r w:rsidDel="00000000" w:rsidR="00000000" w:rsidRPr="00000000">
        <w:rPr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color w:val="000000"/>
          <w:rtl w:val="0"/>
        </w:rPr>
        <w:t xml:space="preserve">odštampan, i potpisan obrazac šalje se uz prihvaćen  rad.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Vrlo kratka biografija, kao Word dokument u prilogu mejla;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Umetnici moraju biti stariji od 18 god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Žiriranje: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Radovi se žiriraju u dva kruga;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Prvi krug žiriranja </w:t>
      </w:r>
      <w:r w:rsidDel="00000000" w:rsidR="00000000" w:rsidRPr="00000000">
        <w:rPr>
          <w:rtl w:val="0"/>
        </w:rPr>
        <w:t xml:space="preserve">, selekcija - </w:t>
      </w:r>
      <w:r w:rsidDel="00000000" w:rsidR="00000000" w:rsidRPr="00000000">
        <w:rPr>
          <w:color w:val="000000"/>
          <w:rtl w:val="0"/>
        </w:rPr>
        <w:t xml:space="preserve">uži izbor radova koji će biti prikazani na bijenalu i ulaze u katalog;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Drugi krug žiriranja: izbor nagranđenih radova i autora.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- Oštećeni i savijeni radovi se ne prihvataju na žiriranje i</w:t>
      </w:r>
      <w:r w:rsidDel="00000000" w:rsidR="00000000" w:rsidRPr="00000000">
        <w:rPr>
          <w:rtl w:val="0"/>
        </w:rPr>
        <w:t xml:space="preserve"> izlaganje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Kriterijumi pri žiriranju: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-  nivo veštine u korišćenju ovog likovnog medijuma,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- umetnički domet,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- originalnost.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Odluke žirija su konačne, bez mogućnosti žalbe;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Slanjem prijave autori pristaju na ove uslove.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Autori čiji radovi budu izabrani za izlaganje, obavezuju se slanjem prijave na konkurs da će radove poslati u datom roku.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Rok za slanje izabranih radova je 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novembar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Detalji oko slanja radova izabranih za izlaganje biće blagovremeno prosleđeni izabranim autorima. 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Radovi i reprodukcije radova umetnika iz inostranstva se </w:t>
      </w:r>
      <w:r w:rsidDel="00000000" w:rsidR="00000000" w:rsidRPr="00000000">
        <w:rPr>
          <w:u w:val="single"/>
          <w:rtl w:val="0"/>
        </w:rPr>
        <w:t xml:space="preserve">ne vraćaju</w:t>
      </w:r>
      <w:r w:rsidDel="00000000" w:rsidR="00000000" w:rsidRPr="00000000">
        <w:rPr>
          <w:rtl w:val="0"/>
        </w:rPr>
        <w:t xml:space="preserve"> autorima.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troškove slanja i vraćanja rada snosi sam autor ,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organizator nije odgovoran ukoliko rad bude oštećen ili kasni u transportu.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 prijavi se autor obavezuje da se odriče autorskih prava u delu koji se odnosi </w:t>
      </w: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color w:val="000000"/>
          <w:rtl w:val="0"/>
        </w:rPr>
        <w:t xml:space="preserve"> štampanj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 i objavljivanj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color w:val="000000"/>
          <w:rtl w:val="0"/>
        </w:rPr>
        <w:t xml:space="preserve">fotografija, u svrhu medijske promocije bijenala i štampanja i snimanja analognog i digitalnog sadržaja i  promotivnog materijala, kataloga i formiranja arhive manifestacije. 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Tačan datum i vreme o</w:t>
      </w:r>
      <w:r w:rsidDel="00000000" w:rsidR="00000000" w:rsidRPr="00000000">
        <w:rPr>
          <w:color w:val="000000"/>
          <w:rtl w:val="0"/>
        </w:rPr>
        <w:t xml:space="preserve">tvaranje bijenala, sa demonstracijom slikanja akvarelom gostujućeg umetnika po pozivu, </w:t>
      </w:r>
      <w:r w:rsidDel="00000000" w:rsidR="00000000" w:rsidRPr="00000000">
        <w:rPr>
          <w:rtl w:val="0"/>
        </w:rPr>
        <w:t xml:space="preserve">objavićemo naknadno.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Autor najboljeg rada, po mišljenju žirija, biće nagrađen otkupom rada u vrednosti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od 30 000 din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(Učešćem u konkursu i slanjem prijave autori pristaju da ukoliko je njihov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izabran, nagrađeni rad bude otkupljen za iznos nagrade);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Nagrada publike (glasanje preko Fejsbuk stranice bijenala - ) nagrada je slikarski materijal i plaketa.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Organizatori bijenala vrše medijsku promociju i izradu kataloga bijenala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Svaki autor čiji je rad izabran za izlaganje na bijenalu, uz vraćeni rad, dobija i katalog. 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MEJL adresa za slanje prijave:</w:t>
      </w:r>
      <w:r w:rsidDel="00000000" w:rsidR="00000000" w:rsidRPr="00000000">
        <w:rPr>
          <w:rtl w:val="0"/>
        </w:rPr>
        <w:t xml:space="preserve">    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bijenaleakvarela@gmail.com</w:t>
        </w:r>
      </w:hyperlink>
      <w:r w:rsidDel="00000000" w:rsidR="00000000" w:rsidRPr="00000000">
        <w:rPr>
          <w:color w:val="ff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PRIJAVA za bijenale akvarela  - formular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4710"/>
        <w:gridCol w:w="2055"/>
        <w:tblGridChange w:id="0">
          <w:tblGrid>
            <w:gridCol w:w="2415"/>
            <w:gridCol w:w="4710"/>
            <w:gridCol w:w="2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Ime i prezime autora: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Adresa: 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Kontakt telefon i e-mail: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Adresa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(za vraćanje radova, ukoliko se razlikuje od adrese stanovanja):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Slika 1. (kojom konkurišem) &gt; </w:t>
            </w:r>
          </w:p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Naziv i dimenzije: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Godina nastanka: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Slika 2. &gt; </w:t>
            </w:r>
          </w:p>
          <w:p w:rsidR="00000000" w:rsidDel="00000000" w:rsidP="00000000" w:rsidRDefault="00000000" w:rsidRPr="00000000" w14:paraId="00000067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Slika 3. &gt;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Slika 4. &gt;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Slika 5. &gt;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Ovim izjavljujem da se odričem autorskih prava kod štampanja i objavljivanja fotografija i video zapisa, u svrhu medijske promocije bijenala i štampanja i snimanja promotivnog materijala, kataloga i formiranja arhive manifestacije. 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Potpis autora: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6838" w:w="11899" w:orient="portrait"/>
      <w:pgMar w:bottom="1008" w:top="1152" w:left="1984.251968503936" w:right="1440" w:header="284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tabs>
        <w:tab w:val="center" w:leader="none" w:pos="4320"/>
        <w:tab w:val="right" w:leader="none" w:pos="8640"/>
      </w:tabs>
      <w:ind w:left="720" w:firstLine="0"/>
      <w:jc w:val="center"/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tabs>
        <w:tab w:val="center" w:leader="none" w:pos="4320"/>
        <w:tab w:val="right" w:leader="none" w:pos="8640"/>
      </w:tabs>
      <w:ind w:left="-1276" w:right="-1187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012338" cy="990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2338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ijenaleakvarela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